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2184" w14:textId="23E59118" w:rsidR="00461B09" w:rsidRPr="00461B09" w:rsidRDefault="00461B09" w:rsidP="00461B09">
      <w:pPr>
        <w:pStyle w:val="NormalWeb"/>
        <w:jc w:val="center"/>
        <w:rPr>
          <w:b/>
          <w:bCs/>
          <w:sz w:val="24"/>
          <w:szCs w:val="24"/>
        </w:rPr>
      </w:pPr>
      <w:r w:rsidRPr="00461B09">
        <w:rPr>
          <w:b/>
          <w:bCs/>
          <w:sz w:val="24"/>
          <w:szCs w:val="24"/>
        </w:rPr>
        <w:t xml:space="preserve">Dr. Ewelina U. </w:t>
      </w:r>
      <w:proofErr w:type="spellStart"/>
      <w:r w:rsidRPr="00461B09">
        <w:rPr>
          <w:b/>
          <w:bCs/>
          <w:sz w:val="24"/>
          <w:szCs w:val="24"/>
        </w:rPr>
        <w:t>Ochab</w:t>
      </w:r>
      <w:proofErr w:type="spellEnd"/>
    </w:p>
    <w:p w14:paraId="3013A7EB" w14:textId="2E59BAAB" w:rsidR="00461B09" w:rsidRPr="00461B09" w:rsidRDefault="00461B09" w:rsidP="00461B09">
      <w:pPr>
        <w:pStyle w:val="NormalWeb"/>
        <w:rPr>
          <w:sz w:val="24"/>
          <w:szCs w:val="24"/>
        </w:rPr>
      </w:pPr>
      <w:r w:rsidRPr="00461B09">
        <w:rPr>
          <w:sz w:val="24"/>
          <w:szCs w:val="24"/>
        </w:rPr>
        <w:t xml:space="preserve">Dr. Ewelina U. </w:t>
      </w:r>
      <w:proofErr w:type="spellStart"/>
      <w:r w:rsidRPr="00461B09">
        <w:rPr>
          <w:sz w:val="24"/>
          <w:szCs w:val="24"/>
        </w:rPr>
        <w:t>Ochab</w:t>
      </w:r>
      <w:proofErr w:type="spellEnd"/>
      <w:r w:rsidRPr="00461B09">
        <w:rPr>
          <w:sz w:val="24"/>
          <w:szCs w:val="24"/>
        </w:rPr>
        <w:t xml:space="preserve"> is a human rights advocate, </w:t>
      </w:r>
      <w:proofErr w:type="gramStart"/>
      <w:r w:rsidRPr="00461B09">
        <w:rPr>
          <w:sz w:val="24"/>
          <w:szCs w:val="24"/>
        </w:rPr>
        <w:t>author</w:t>
      </w:r>
      <w:proofErr w:type="gramEnd"/>
      <w:r w:rsidRPr="00461B09">
        <w:rPr>
          <w:sz w:val="24"/>
          <w:szCs w:val="24"/>
        </w:rPr>
        <w:t xml:space="preserve"> and co-founder of the Coalition for Genocide Response. </w:t>
      </w:r>
      <w:proofErr w:type="spellStart"/>
      <w:r w:rsidRPr="00461B09">
        <w:rPr>
          <w:sz w:val="24"/>
          <w:szCs w:val="24"/>
        </w:rPr>
        <w:t>Ochab</w:t>
      </w:r>
      <w:proofErr w:type="spellEnd"/>
      <w:r w:rsidRPr="00461B09">
        <w:rPr>
          <w:sz w:val="24"/>
          <w:szCs w:val="24"/>
        </w:rPr>
        <w:t xml:space="preserve"> works on the topic of genocide, with specific focus on the persecution of ethnic and religious minorities around the world, with main projects including the Daesh genocide in Syria and Iraq, Boko Haram atrocities in West Africa, the situation of the Rohingya Muslims in Myanmar and of the Uyghurs in China. </w:t>
      </w:r>
      <w:proofErr w:type="spellStart"/>
      <w:r w:rsidRPr="00461B09">
        <w:rPr>
          <w:sz w:val="24"/>
          <w:szCs w:val="24"/>
        </w:rPr>
        <w:t>Ochab</w:t>
      </w:r>
      <w:proofErr w:type="spellEnd"/>
      <w:r w:rsidRPr="00461B09">
        <w:rPr>
          <w:sz w:val="24"/>
          <w:szCs w:val="24"/>
        </w:rPr>
        <w:t xml:space="preserve"> has written over 30 reports for the UN (including Universal Periodic Review reports) and has made oral and written submissions at the Human Rights Council, the UN Forum on Minority Issues, </w:t>
      </w:r>
      <w:proofErr w:type="gramStart"/>
      <w:r w:rsidRPr="00461B09">
        <w:rPr>
          <w:sz w:val="24"/>
          <w:szCs w:val="24"/>
        </w:rPr>
        <w:t>PACE</w:t>
      </w:r>
      <w:proofErr w:type="gramEnd"/>
      <w:r w:rsidRPr="00461B09">
        <w:rPr>
          <w:sz w:val="24"/>
          <w:szCs w:val="24"/>
        </w:rPr>
        <w:t xml:space="preserve"> and other international and regional fora. </w:t>
      </w:r>
      <w:proofErr w:type="spellStart"/>
      <w:r w:rsidRPr="00461B09">
        <w:rPr>
          <w:sz w:val="24"/>
          <w:szCs w:val="24"/>
        </w:rPr>
        <w:t>Ochab</w:t>
      </w:r>
      <w:proofErr w:type="spellEnd"/>
      <w:r w:rsidRPr="00461B09">
        <w:rPr>
          <w:sz w:val="24"/>
          <w:szCs w:val="24"/>
        </w:rPr>
        <w:t xml:space="preserve"> authored the initiative and proposal to establish the UN International Day Commemorating Victims and Survivors of Religious Persecution. The initiative has led to the establishment of the UN International Day Commemorating the Victims of Acts of Violence Based on Religion or Belief on August 22. Follow @EwelinaUO</w:t>
      </w:r>
    </w:p>
    <w:p w14:paraId="67635A1D" w14:textId="77777777" w:rsidR="00F01A34" w:rsidRPr="00461B09" w:rsidRDefault="00461B09">
      <w:pPr>
        <w:rPr>
          <w:sz w:val="24"/>
          <w:szCs w:val="24"/>
        </w:rPr>
      </w:pPr>
    </w:p>
    <w:sectPr w:rsidR="00F01A34" w:rsidRPr="00461B09" w:rsidSect="00594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9"/>
    <w:rsid w:val="00461B09"/>
    <w:rsid w:val="005942A7"/>
    <w:rsid w:val="0083314D"/>
    <w:rsid w:val="00B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711F9"/>
  <w15:chartTrackingRefBased/>
  <w15:docId w15:val="{B6E545D7-5799-1140-B66E-179BF0BB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1B0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3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860</Characters>
  <Application>Microsoft Office Word</Application>
  <DocSecurity>0</DocSecurity>
  <Lines>7</Lines>
  <Paragraphs>2</Paragraphs>
  <ScaleCrop>false</ScaleCrop>
  <Company>Genocide Watch</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 Stanton</dc:creator>
  <cp:keywords/>
  <dc:description/>
  <cp:lastModifiedBy>Gregory H Stanton</cp:lastModifiedBy>
  <cp:revision>1</cp:revision>
  <dcterms:created xsi:type="dcterms:W3CDTF">2022-04-27T21:53:00Z</dcterms:created>
  <dcterms:modified xsi:type="dcterms:W3CDTF">2022-04-27T21:55:00Z</dcterms:modified>
</cp:coreProperties>
</file>